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right="-600"/>
        <w:rPr/>
      </w:pPr>
      <w:r w:rsidDel="00000000" w:rsidR="00000000" w:rsidRPr="00000000">
        <w:rPr>
          <w:rtl w:val="0"/>
        </w:rPr>
      </w:r>
    </w:p>
    <w:p w:rsidR="00000000" w:rsidDel="00000000" w:rsidP="00000000" w:rsidRDefault="00000000" w:rsidRPr="00000000" w14:paraId="00000004">
      <w:pPr>
        <w:ind w:left="-720" w:right="-420" w:firstLine="0"/>
        <w:rPr>
          <w:sz w:val="20"/>
          <w:szCs w:val="20"/>
        </w:rPr>
      </w:pPr>
      <w:r w:rsidDel="00000000" w:rsidR="00000000" w:rsidRPr="00000000">
        <w:rPr>
          <w:sz w:val="20"/>
          <w:szCs w:val="20"/>
          <w:rtl w:val="0"/>
        </w:rPr>
        <w:t xml:space="preserve">The apostles and the elders met together to consider this matter. After there had been much debate, Peter stood up and said to them, ‘My brothers, you know that in the early days God made a choice among you, that I should be the one through whom the Gentiles would hear the message of the good news and become believers. And God, who knows the human heart, testified to them by giving them the Holy Spirit, just as he did to us; and in cleansing their hearts by faith he has made no distinction between them and us… We believe that we will be saved through the grace of the Lord Jesus, just as they will.’</w:t>
      </w:r>
    </w:p>
    <w:p w:rsidR="00000000" w:rsidDel="00000000" w:rsidP="00000000" w:rsidRDefault="00000000" w:rsidRPr="00000000" w14:paraId="00000005">
      <w:pPr>
        <w:ind w:left="-720" w:right="-420" w:firstLine="0"/>
        <w:rPr>
          <w:sz w:val="20"/>
          <w:szCs w:val="20"/>
        </w:rPr>
      </w:pPr>
      <w:r w:rsidDel="00000000" w:rsidR="00000000" w:rsidRPr="00000000">
        <w:rPr>
          <w:rtl w:val="0"/>
        </w:rPr>
      </w:r>
    </w:p>
    <w:p w:rsidR="00000000" w:rsidDel="00000000" w:rsidP="00000000" w:rsidRDefault="00000000" w:rsidRPr="00000000" w14:paraId="00000006">
      <w:pPr>
        <w:ind w:left="-720" w:right="-420" w:firstLine="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For it has seemed good to the Holy Spirit and to us to impose on you no further burden than these essentials.”</w:t>
      </w:r>
    </w:p>
    <w:p w:rsidR="00000000" w:rsidDel="00000000" w:rsidP="00000000" w:rsidRDefault="00000000" w:rsidRPr="00000000" w14:paraId="00000007">
      <w:pPr>
        <w:ind w:left="-720" w:right="-420" w:firstLine="0"/>
        <w:jc w:val="right"/>
        <w:rPr>
          <w:i w:val="1"/>
          <w:sz w:val="20"/>
          <w:szCs w:val="20"/>
        </w:rPr>
      </w:pPr>
      <w:r w:rsidDel="00000000" w:rsidR="00000000" w:rsidRPr="00000000">
        <w:rPr>
          <w:i w:val="1"/>
          <w:sz w:val="20"/>
          <w:szCs w:val="20"/>
          <w:rtl w:val="0"/>
        </w:rPr>
        <w:t xml:space="preserve">Acts 15: 6-9, 28</w:t>
      </w:r>
    </w:p>
    <w:p w:rsidR="00000000" w:rsidDel="00000000" w:rsidP="00000000" w:rsidRDefault="00000000" w:rsidRPr="00000000" w14:paraId="00000008">
      <w:pPr>
        <w:ind w:left="-720" w:right="-420" w:firstLine="0"/>
        <w:jc w:val="right"/>
        <w:rPr>
          <w:sz w:val="20"/>
          <w:szCs w:val="20"/>
        </w:rPr>
      </w:pPr>
      <w:r w:rsidDel="00000000" w:rsidR="00000000" w:rsidRPr="00000000">
        <w:rPr>
          <w:rtl w:val="0"/>
        </w:rPr>
      </w:r>
    </w:p>
    <w:p w:rsidR="00000000" w:rsidDel="00000000" w:rsidP="00000000" w:rsidRDefault="00000000" w:rsidRPr="00000000" w14:paraId="00000009">
      <w:pPr>
        <w:ind w:left="-720" w:right="-420" w:firstLine="0"/>
        <w:rPr>
          <w:sz w:val="20"/>
          <w:szCs w:val="20"/>
        </w:rPr>
      </w:pPr>
      <w:r w:rsidDel="00000000" w:rsidR="00000000" w:rsidRPr="00000000">
        <w:rPr>
          <w:b w:val="1"/>
          <w:sz w:val="20"/>
          <w:szCs w:val="20"/>
          <w:rtl w:val="0"/>
        </w:rPr>
        <w:t xml:space="preserve">Where has the Holy Spirit been at work in our community? What are the challenges and opportunities in becoming a community of encounter, discipleship and mission? What are our paths to pursue?</w:t>
      </w:r>
      <w:r w:rsidDel="00000000" w:rsidR="00000000" w:rsidRPr="00000000">
        <w:br w:type="page"/>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headerReference r:id="rId6" w:type="default"/>
      <w:headerReference r:id="rId7" w:type="first"/>
      <w:foot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577138" cy="10711203"/>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77138" cy="10711203"/>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577138" cy="10711203"/>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77138" cy="1071120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